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6E" w:rsidRPr="003501AC" w:rsidRDefault="002D5D87">
      <w:pPr>
        <w:widowControl/>
        <w:spacing w:line="520" w:lineRule="exact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2D5D87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2022-2023</w:t>
      </w:r>
      <w:r w:rsidRPr="002D5D87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学年度</w:t>
      </w:r>
      <w:r w:rsidR="007B2062" w:rsidRPr="003501AC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谷里中学</w:t>
      </w:r>
      <w:r w:rsidR="007B2062" w:rsidRPr="003501AC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雨天</w:t>
      </w:r>
      <w:r w:rsidR="007B2062" w:rsidRPr="003501AC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、雾霾天</w:t>
      </w:r>
      <w:r w:rsidR="007B2062" w:rsidRPr="003501AC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体育大课间活动</w:t>
      </w:r>
      <w:r w:rsidR="007B2062" w:rsidRPr="003501AC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方案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健康的体魄是青少年为祖国和人民服务的基本前提,是中华民族旺盛生命力的体现。学校教育要坚持素质教育方向，贯彻“一切为了学生 ,健康第一”的可持续发展的理念，切实加强体育工作，让每一个学生都能感受到运动的快乐，从而丰富校园生活，促进学生身心健康和谐发展。为了能够在雨天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、雾霾天气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顺利开展大课间活动，特制订该方案。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一、指导思想：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以全国学校体育工作会议精神和教育部、国家体育总局、共青团中央“关于开展全国亿万学生阳光体育运动的决定”为指导，以全面实施《学生体质健康标准》、大力推进体育大课间活动为重点，蓬勃开展“阳光体育活动”。同时把加强学校体育课程建设、提高德育工作实效，促进和谐校园等紧密结合，培养成学生积极主动的体育锻炼习惯，提高学生的思想道德素质、文明礼仪素质和身体健康素质，推进校园体育文化建设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二、实施原则：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1．科学性原则。活动的设置要符合学生的年龄特点和生理变化规律；要科学地安排好活动内容及活动量，保证时间的同时也不要严重超过时限，不影响下一节课的正常学习。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2．实效性原则。开展室内大课间活动的最终落脚点就是增强学生体质，各班要在室内结合实际，因地制宜，积极建设快乐活动园地，集思广益，自备器材和设施，为学生提供锻炼的条件并具有实际操作性，切实有效地开展班级活动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3．特色性原则。各班的室内大课间活动的开展要有所创新，既要符合标准，又要能充分发挥班主任、协管教师及班级学生的特长，形成班级特色。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4．艺术性原则。大课间活动要体现德育、体育与艺术的完善结合。学生在欢快优美的乐曲声中，自由地、有节奏地进行身心活动，从而达到德育、体育与美育的相互渗透，完美结合。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5．安全性原则。由于所有的活动都是在室内进行，受到活动空间的限制，所以无论是在选择活动项目还是在活动过程中，都必须充分考虑其安全性；既要让全体学生都参与到活动中去，也要加强安全管理；教师要高度重视，要组织、指导好，避免任何伤害事故发生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三、实施形式：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lastRenderedPageBreak/>
        <w:t>1．学校统筹与班级自主相结合。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学校统筹安排活动框架，把整个大课间活动划分为三个时段：第一时段为室内集体操，第二时段的活动内容由各班教师结合本班实际自主确定。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2．学校管理与全员参与相结合。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学校教导处以班级为单位，将所有任课教师划分到所任课班级中，全过程参与该班活动，并协助班主任做好活动组织、纪律管理和安全保障等工作，确保每次活动都能高质量、高标准、有条不紊的正常开展。准时进行督促、检查和评比，并将检查评比结果于当天汇总到教导处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3．体育活动与艺术赏析相结合。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在活动内容上，要将德育、体育、综合实践活动和艺术赏析有机地融为一体，整体提高中学生的综合素质。注意把体育锻炼、综合实践活动和艺术充分融合，活动中要尽量体现班级特色和学生的个性发展。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四、活动安排：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时段 时间 内容 音乐指令 说明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准备</w:t>
      </w:r>
      <w:r w:rsidR="009845CA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  <w:r w:rsidR="009845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8:45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——9:</w:t>
      </w:r>
      <w:r w:rsidR="009845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5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学生做好活动前的各项准备工作进行曲 学校统一安排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第一时段</w:t>
      </w:r>
      <w:r w:rsidR="009845CA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  <w:r w:rsidR="009845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: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45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——9:</w:t>
      </w:r>
      <w:r w:rsidR="009845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00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室内操俯卧撑、深蹲素质练习 集体操音乐 学校利用校园广播统一安排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第二时段 9:</w:t>
      </w:r>
      <w:r w:rsidR="009845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00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——</w:t>
      </w:r>
      <w:r w:rsidR="009845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9:10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综合实践、趣味体育等活动 下课铃 各班结合本班实际自主安排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结束 </w:t>
      </w:r>
      <w:r w:rsidR="009845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9845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15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学生进行课前准备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五、实施要求：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1．学校在精心制订大课间活动方案的基础上，加强对室内大课间活动意义和作用的宣传和教育，引导全校师生高度重视该项活动。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2．各班要高度重视室内大课间活动。班主任和协管教师要根据活动内容在班内进行科学分组，并配备好指导教师。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lastRenderedPageBreak/>
        <w:t>3．各班要制定详细活动计划和活动安排。所制定的班级活动计划既要充分考虑到季节气候因素的影响，根据春冬季和夏秋季的气温状况设计不同类型的活动；又要充分发挥本班教师的特长，把综合实践活动、体育锻炼和艺术有机地结合起来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4．各班的活动开展要有组织、有步骤；要认真组织本班学生准时参加活动，保证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出勤率，合理掌控学生的运动量。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5．所有教师要更新管理观念，注重过程指导和管理，并积极参与到学生活动中去。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6．教师必须密切关注活动过程中的安全问题，活动的内容和形式的设计必须建立在安全的前提下，尽可能排除各种安全隐患。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六、实施保障：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1．认真学习提高健康意识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2．加强领导健全组织机构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3．建立检查评比制度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为了保证大课间活动质量，让大课间活动的开展持之以恒，学校由学生会组成专门的大课间活动检查评比小组，制定出切实可行检查评比细则，对大课间活动进行常年不间断的全面检查与评比，定期公布，及时表彰，确保大课间活动长期顺利地开展下去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七、班级自主活动项目：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1．短绳、长绳、橡皮筋：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在教室或者走廊进行。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2．棋类：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在棋室进行，有象棋、围棋和国际象棋，由学生自主选择活动。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3.体育欣赏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在各班教室，通过多媒体视频进行活动。</w:t>
      </w:r>
    </w:p>
    <w:p w:rsidR="0000386E" w:rsidRDefault="007B2062">
      <w:pPr>
        <w:widowControl/>
        <w:wordWrap w:val="0"/>
        <w:spacing w:line="52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以上项目只提供给各班安排活动内容时参考，各班可根据本班教师和教师实际进行选择，鼓励教师积极创新，尽量呈现各班特色。</w:t>
      </w:r>
    </w:p>
    <w:p w:rsidR="0000386E" w:rsidRDefault="0000386E">
      <w:pPr>
        <w:rPr>
          <w:rFonts w:asciiTheme="minorEastAsia" w:hAnsiTheme="minorEastAsia"/>
          <w:sz w:val="24"/>
          <w:szCs w:val="24"/>
        </w:rPr>
      </w:pPr>
    </w:p>
    <w:p w:rsidR="0000386E" w:rsidRDefault="0000386E">
      <w:pPr>
        <w:rPr>
          <w:rFonts w:asciiTheme="minorEastAsia" w:hAnsiTheme="minorEastAsia"/>
          <w:sz w:val="24"/>
          <w:szCs w:val="24"/>
        </w:rPr>
      </w:pPr>
    </w:p>
    <w:p w:rsidR="0000386E" w:rsidRDefault="007B20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谷里中学体育组</w:t>
      </w:r>
    </w:p>
    <w:p w:rsidR="0000386E" w:rsidRDefault="007B2062">
      <w:pPr>
        <w:ind w:firstLineChars="3200" w:firstLine="7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8C204A">
        <w:rPr>
          <w:rFonts w:asciiTheme="minorEastAsia" w:hAnsiTheme="minorEastAsia"/>
          <w:sz w:val="24"/>
          <w:szCs w:val="24"/>
        </w:rPr>
        <w:t>2</w:t>
      </w:r>
      <w:bookmarkStart w:id="0" w:name="_GoBack"/>
      <w:bookmarkEnd w:id="0"/>
      <w:r w:rsidR="009845CA">
        <w:rPr>
          <w:rFonts w:asciiTheme="minorEastAsia" w:hAnsiTheme="minorEastAsia" w:hint="eastAsia"/>
          <w:sz w:val="24"/>
          <w:szCs w:val="24"/>
        </w:rPr>
        <w:t>2</w:t>
      </w:r>
      <w:r w:rsidR="005F4845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9</w:t>
      </w:r>
    </w:p>
    <w:sectPr w:rsidR="0000386E" w:rsidSect="0000386E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0CC" w:rsidRDefault="00D460CC" w:rsidP="005F4845">
      <w:r>
        <w:separator/>
      </w:r>
    </w:p>
  </w:endnote>
  <w:endnote w:type="continuationSeparator" w:id="1">
    <w:p w:rsidR="00D460CC" w:rsidRDefault="00D460CC" w:rsidP="005F4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0CC" w:rsidRDefault="00D460CC" w:rsidP="005F4845">
      <w:r>
        <w:separator/>
      </w:r>
    </w:p>
  </w:footnote>
  <w:footnote w:type="continuationSeparator" w:id="1">
    <w:p w:rsidR="00D460CC" w:rsidRDefault="00D460CC" w:rsidP="005F4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CDF"/>
    <w:rsid w:val="0000386E"/>
    <w:rsid w:val="000359B8"/>
    <w:rsid w:val="002D5D87"/>
    <w:rsid w:val="003501AC"/>
    <w:rsid w:val="005C6BF7"/>
    <w:rsid w:val="005F4845"/>
    <w:rsid w:val="007B2062"/>
    <w:rsid w:val="008C204A"/>
    <w:rsid w:val="00957CDF"/>
    <w:rsid w:val="009845CA"/>
    <w:rsid w:val="009F551C"/>
    <w:rsid w:val="00AE2FBB"/>
    <w:rsid w:val="00AE303C"/>
    <w:rsid w:val="00CF3903"/>
    <w:rsid w:val="00D15B42"/>
    <w:rsid w:val="00D460CC"/>
    <w:rsid w:val="00F40F6C"/>
    <w:rsid w:val="00F44C52"/>
    <w:rsid w:val="04D14B7F"/>
    <w:rsid w:val="7443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84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8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8</cp:revision>
  <dcterms:created xsi:type="dcterms:W3CDTF">2017-04-08T07:13:00Z</dcterms:created>
  <dcterms:modified xsi:type="dcterms:W3CDTF">2023-02-06T02:50:00Z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